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3" w:rsidRDefault="00065EB7" w:rsidP="00065EB7">
      <w:pPr>
        <w:jc w:val="center"/>
      </w:pPr>
      <w:r>
        <w:t>President’s Report</w:t>
      </w:r>
    </w:p>
    <w:p w:rsidR="00065EB7" w:rsidRDefault="00065EB7" w:rsidP="00065EB7">
      <w:pPr>
        <w:jc w:val="center"/>
      </w:pPr>
      <w:r>
        <w:t>Faculty Senate</w:t>
      </w:r>
    </w:p>
    <w:p w:rsidR="00065EB7" w:rsidRDefault="00065EB7" w:rsidP="00065EB7">
      <w:pPr>
        <w:jc w:val="center"/>
      </w:pPr>
      <w:r>
        <w:t>03/23/14</w:t>
      </w:r>
    </w:p>
    <w:p w:rsidR="0081405E" w:rsidRPr="0081405E" w:rsidRDefault="00065EB7" w:rsidP="00065EB7">
      <w:pPr>
        <w:pStyle w:val="ListParagraph"/>
        <w:numPr>
          <w:ilvl w:val="0"/>
          <w:numId w:val="1"/>
        </w:numPr>
        <w:rPr>
          <w:b/>
        </w:rPr>
      </w:pPr>
      <w:r w:rsidRPr="00065EB7">
        <w:rPr>
          <w:b/>
        </w:rPr>
        <w:t>SACS Reaffirmation Visit March 24-March 27, 2014</w:t>
      </w:r>
      <w:r>
        <w:rPr>
          <w:b/>
        </w:rPr>
        <w:t xml:space="preserve"> </w:t>
      </w:r>
      <w:r>
        <w:t xml:space="preserve"> The visiting committee began to arrive last night—subset of the team visiting the Peachtree City Center today, and will be on campus here tomorrow, leaving Thursday morning after a general session with our administrative council. </w:t>
      </w:r>
      <w:r w:rsidR="007B2D8E">
        <w:t xml:space="preserve">The committee will focus on two items—compliance with the principles, and evaluating the acceptability of our QEP—Partnering </w:t>
      </w:r>
      <w:r w:rsidR="0044215F">
        <w:t>Academics with Community E</w:t>
      </w:r>
      <w:r w:rsidR="007B2D8E">
        <w:t>ngagement (PACE)--</w:t>
      </w:r>
      <w:r>
        <w:t>Thanks to those who have worked so hard to date on this process</w:t>
      </w:r>
      <w:r w:rsidR="007B2D8E">
        <w:t xml:space="preserve">, especially Jill Lane and Antoinette Miller, whose leadership has been exceptional. </w:t>
      </w:r>
      <w:r w:rsidR="0081405E">
        <w:t>Thanks in advance if you are asked to participate in interviews with the visiting committee.</w:t>
      </w:r>
    </w:p>
    <w:p w:rsidR="00065EB7" w:rsidRPr="0044215F" w:rsidRDefault="0081405E" w:rsidP="00065E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Completion of the Legislative Session </w:t>
      </w:r>
      <w:r>
        <w:t xml:space="preserve">The governor is </w:t>
      </w:r>
      <w:r w:rsidR="0044215F">
        <w:t>still required</w:t>
      </w:r>
      <w:r>
        <w:t xml:space="preserve"> to sign, veto or implicitly approve by leaving alone for 40 days the action of the legislature and thus allow </w:t>
      </w:r>
      <w:r w:rsidR="0044215F">
        <w:t>the bill to pass</w:t>
      </w:r>
      <w:r>
        <w:t>. Since the Governor initially included the equipment budget for the New Science Building as well as the regents budget, including dollars for the Archives and for approximately a 1% raise for university employees (actual funds appear to be about .71%), Instructions for how these dollars can be distributed are likely to be shared with us soon. At that same time, we will have a better idea of our own allocations for distribution (in consultation with the P</w:t>
      </w:r>
      <w:r w:rsidR="0044215F">
        <w:t xml:space="preserve">lanning. </w:t>
      </w:r>
      <w:r>
        <w:t xml:space="preserve">and Budget Advisory </w:t>
      </w:r>
      <w:r w:rsidR="0044215F">
        <w:t>Committee</w:t>
      </w:r>
      <w:r w:rsidR="0044215F" w:rsidRPr="0044215F">
        <w:t xml:space="preserve"> </w:t>
      </w:r>
      <w:r w:rsidR="0044215F">
        <w:t xml:space="preserve">As you might know, campus gun carry legislation was not approved by the general assembly. </w:t>
      </w:r>
    </w:p>
    <w:p w:rsidR="0044215F" w:rsidRPr="004B778D" w:rsidRDefault="0044215F" w:rsidP="00065E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Interim Provost Appointment </w:t>
      </w:r>
      <w:r>
        <w:t xml:space="preserve">Once we have passed the SACS visit, it is our intention to appoint an interim provost from current colleagues. Shortly thereafter we will select a search committee that will begin processes for the appointment of our next permanent provost by March, 2015. </w:t>
      </w:r>
    </w:p>
    <w:p w:rsidR="004B778D" w:rsidRPr="004B778D" w:rsidRDefault="004B778D" w:rsidP="00065E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Thanks</w:t>
      </w:r>
    </w:p>
    <w:p w:rsidR="004B778D" w:rsidRPr="004B778D" w:rsidRDefault="004B778D" w:rsidP="00065EB7">
      <w:pPr>
        <w:pStyle w:val="ListParagraph"/>
        <w:numPr>
          <w:ilvl w:val="0"/>
          <w:numId w:val="1"/>
        </w:numPr>
        <w:rPr>
          <w:b/>
        </w:rPr>
      </w:pPr>
      <w:r w:rsidRPr="004B778D">
        <w:rPr>
          <w:b/>
        </w:rPr>
        <w:t>Questions</w:t>
      </w:r>
      <w:bookmarkStart w:id="0" w:name="_GoBack"/>
      <w:bookmarkEnd w:id="0"/>
    </w:p>
    <w:sectPr w:rsidR="004B778D" w:rsidRPr="004B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95C"/>
    <w:multiLevelType w:val="hybridMultilevel"/>
    <w:tmpl w:val="3DEC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7"/>
    <w:rsid w:val="00065EB7"/>
    <w:rsid w:val="0044215F"/>
    <w:rsid w:val="004B778D"/>
    <w:rsid w:val="007B2D8E"/>
    <w:rsid w:val="0081405E"/>
    <w:rsid w:val="00B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1548</Characters>
  <Application>Microsoft Office Word</Application>
  <DocSecurity>0</DocSecurity>
  <Lines>12</Lines>
  <Paragraphs>3</Paragraphs>
  <ScaleCrop>false</ScaleCrop>
  <Company>Clayton State University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Hynes</dc:creator>
  <cp:lastModifiedBy>Tim Hynes</cp:lastModifiedBy>
  <cp:revision>5</cp:revision>
  <dcterms:created xsi:type="dcterms:W3CDTF">2014-03-23T20:29:00Z</dcterms:created>
  <dcterms:modified xsi:type="dcterms:W3CDTF">2014-03-23T20:55:00Z</dcterms:modified>
</cp:coreProperties>
</file>