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0E22E" w14:textId="0B914080" w:rsidR="00152C8D" w:rsidRPr="00756B8D" w:rsidRDefault="00152C8D" w:rsidP="00152C8D">
      <w:pPr>
        <w:shd w:val="clear" w:color="auto" w:fill="FFFFFF"/>
        <w:spacing w:after="324" w:line="240" w:lineRule="auto"/>
        <w:rPr>
          <w:rFonts w:ascii="Arial Black" w:eastAsia="Times New Roman" w:hAnsi="Arial Black" w:cs="Times New Roman"/>
          <w:color w:val="444444"/>
          <w:sz w:val="28"/>
          <w:szCs w:val="28"/>
        </w:rPr>
      </w:pPr>
      <w:bookmarkStart w:id="0" w:name="_GoBack"/>
      <w:bookmarkEnd w:id="0"/>
      <w:r w:rsidRPr="00756B8D">
        <w:rPr>
          <w:rFonts w:ascii="Arial Black" w:eastAsia="Times New Roman" w:hAnsi="Arial Black" w:cs="Times New Roman"/>
          <w:color w:val="000000"/>
          <w:sz w:val="28"/>
          <w:szCs w:val="28"/>
        </w:rPr>
        <w:t>The</w:t>
      </w:r>
      <w:r w:rsidRPr="00914A62">
        <w:rPr>
          <w:rFonts w:ascii="Arial Black" w:eastAsia="Times New Roman" w:hAnsi="Arial Black" w:cs="Times New Roman"/>
          <w:color w:val="000000"/>
          <w:sz w:val="28"/>
          <w:szCs w:val="28"/>
        </w:rPr>
        <w:t xml:space="preserve"> </w:t>
      </w:r>
      <w:r>
        <w:rPr>
          <w:rFonts w:ascii="Arial Black" w:eastAsia="Times New Roman" w:hAnsi="Arial Black" w:cs="Times New Roman"/>
          <w:color w:val="000000"/>
          <w:sz w:val="28"/>
          <w:szCs w:val="28"/>
        </w:rPr>
        <w:t xml:space="preserve">Georgia Governor </w:t>
      </w:r>
      <w:r w:rsidR="00125094">
        <w:rPr>
          <w:rFonts w:ascii="Arial Black" w:eastAsia="Times New Roman" w:hAnsi="Arial Black" w:cs="Times New Roman"/>
          <w:color w:val="000000"/>
          <w:sz w:val="28"/>
          <w:szCs w:val="28"/>
        </w:rPr>
        <w:t xml:space="preserve">and Lieutenant Governor </w:t>
      </w:r>
    </w:p>
    <w:p w14:paraId="35B1DB2C" w14:textId="77777777" w:rsidR="00152C8D" w:rsidRPr="00756B8D" w:rsidRDefault="00152C8D" w:rsidP="00152C8D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Did you know?</w:t>
      </w:r>
    </w:p>
    <w:p w14:paraId="0332065F" w14:textId="77777777" w:rsidR="00152C8D" w:rsidRPr="00756B8D" w:rsidRDefault="00152C8D" w:rsidP="00152C8D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Article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ve of Georgia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Constitution talks about the Governor, the Lieutenant Governor, and six elected department heads (Constitutional Officers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as they are often referred to.</w:t>
      </w:r>
    </w:p>
    <w:p w14:paraId="312B26C1" w14:textId="77777777" w:rsidR="00152C8D" w:rsidRPr="00756B8D" w:rsidRDefault="00152C8D" w:rsidP="00152C8D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overnor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Lieutenant Governor in 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Georgia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elected separately, as opposed to as a team.</w:t>
      </w:r>
    </w:p>
    <w:p w14:paraId="5F7A9574" w14:textId="77777777" w:rsidR="00152C8D" w:rsidRPr="00756B8D" w:rsidRDefault="00152C8D" w:rsidP="00152C8D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That Georgia’s governor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limited appointment powers.</w:t>
      </w:r>
    </w:p>
    <w:p w14:paraId="7CC45DBA" w14:textId="77777777" w:rsidR="00152C8D" w:rsidRPr="00756B8D" w:rsidRDefault="00152C8D" w:rsidP="00152C8D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gov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ernor begins the budget process.</w:t>
      </w:r>
    </w:p>
    <w:p w14:paraId="144C9991" w14:textId="77777777" w:rsidR="00152C8D" w:rsidRPr="00756B8D" w:rsidRDefault="00152C8D" w:rsidP="00152C8D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Georgia’s governor possess </w:t>
      </w:r>
      <w:r w:rsidRPr="00756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both full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756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line-item veto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powers.</w:t>
      </w:r>
    </w:p>
    <w:p w14:paraId="59ABFFDA" w14:textId="77777777" w:rsidR="00152C8D" w:rsidRPr="00756B8D" w:rsidRDefault="00152C8D" w:rsidP="00152C8D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governor’s veto power is incorporated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rticle 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rticle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 or V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Constitution.</w:t>
      </w:r>
    </w:p>
    <w:p w14:paraId="36834688" w14:textId="77777777" w:rsidR="00152C8D" w:rsidRPr="00756B8D" w:rsidRDefault="00152C8D" w:rsidP="00152C8D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onstitution allows the governor to serve two consecutive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terms, with no lifetime limits.</w:t>
      </w:r>
    </w:p>
    <w:p w14:paraId="65359E4E" w14:textId="77777777" w:rsidR="00152C8D" w:rsidRDefault="00152C8D" w:rsidP="00152C8D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B8D">
        <w:rPr>
          <w:rFonts w:ascii="Times New Roman" w:eastAsia="Times New Roman" w:hAnsi="Times New Roman" w:cs="Times New Roman"/>
          <w:color w:val="000000"/>
          <w:sz w:val="24"/>
          <w:szCs w:val="24"/>
        </w:rPr>
        <w:t>That Georgia’s governor is considered among the weakest in the country because of 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/her limited appointment powers.</w:t>
      </w:r>
    </w:p>
    <w:p w14:paraId="5506FA70" w14:textId="77777777" w:rsidR="00152C8D" w:rsidRPr="00756B8D" w:rsidRDefault="00152C8D" w:rsidP="00152C8D">
      <w:pPr>
        <w:numPr>
          <w:ilvl w:val="0"/>
          <w:numId w:val="1"/>
        </w:numPr>
        <w:spacing w:after="324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HOR has the </w:t>
      </w:r>
      <w:r w:rsidRPr="003166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sole power to vote impeachment charges against any executive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including the governor</w:t>
      </w:r>
      <w:r w:rsidRPr="003166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 judicial officer of this state or any member of the General Assembly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That the S</w:t>
      </w:r>
      <w:r w:rsidRPr="00316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the sole </w:t>
      </w:r>
      <w:r w:rsidRPr="003166FE">
        <w:rPr>
          <w:rFonts w:ascii="Times New Roman" w:eastAsia="Times New Roman" w:hAnsi="Times New Roman" w:cs="Times New Roman"/>
          <w:color w:val="000000"/>
          <w:sz w:val="24"/>
          <w:szCs w:val="24"/>
        </w:rPr>
        <w:t>powers to try, acquit or convict the governor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judicial officers or any member of the General Assembly.</w:t>
      </w:r>
    </w:p>
    <w:p w14:paraId="07C28E4E" w14:textId="77777777" w:rsidR="00D710C8" w:rsidRDefault="00D710C8"/>
    <w:sectPr w:rsidR="00D710C8" w:rsidSect="004F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7712D"/>
    <w:multiLevelType w:val="multilevel"/>
    <w:tmpl w:val="38A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D"/>
    <w:rsid w:val="00125094"/>
    <w:rsid w:val="00152C8D"/>
    <w:rsid w:val="004F5EC5"/>
    <w:rsid w:val="006957CF"/>
    <w:rsid w:val="00841543"/>
    <w:rsid w:val="00D7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8E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8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Clayton State University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Meddaugh</dc:creator>
  <cp:keywords/>
  <dc:description/>
  <cp:lastModifiedBy>Sharon Long</cp:lastModifiedBy>
  <cp:revision>2</cp:revision>
  <dcterms:created xsi:type="dcterms:W3CDTF">2018-01-16T16:24:00Z</dcterms:created>
  <dcterms:modified xsi:type="dcterms:W3CDTF">2018-01-16T16:24:00Z</dcterms:modified>
</cp:coreProperties>
</file>